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5E" w:rsidRPr="00A96D5E" w:rsidRDefault="00A96D5E" w:rsidP="00A96D5E">
      <w:pPr>
        <w:pStyle w:val="NormalnyWeb"/>
        <w:jc w:val="both"/>
      </w:pPr>
      <w:r>
        <w:t xml:space="preserve">W dniu </w:t>
      </w:r>
      <w:r>
        <w:rPr>
          <w:rStyle w:val="Pogrubienie"/>
        </w:rPr>
        <w:t>29 sierpnia 2017r.</w:t>
      </w:r>
      <w:r>
        <w:t xml:space="preserve"> w Gminie Wilkowice została podpisana z firmą </w:t>
      </w:r>
      <w:r>
        <w:rPr>
          <w:rStyle w:val="Pogrubienie"/>
        </w:rPr>
        <w:t xml:space="preserve">Dom Inżynierski PROMIS S.A. </w:t>
      </w:r>
      <w:r w:rsidRPr="00A96D5E">
        <w:rPr>
          <w:rStyle w:val="Pogrubienie"/>
          <w:b w:val="0"/>
        </w:rPr>
        <w:t>z siedzibą w Szczecinie</w:t>
      </w:r>
      <w:r>
        <w:t xml:space="preserve"> umowa na usługę pn.: </w:t>
      </w:r>
      <w:r w:rsidRPr="00A96D5E">
        <w:t xml:space="preserve">Pełnienie funkcji </w:t>
      </w:r>
      <w:r w:rsidRPr="00A96D5E">
        <w:rPr>
          <w:rStyle w:val="Pogrubienie"/>
        </w:rPr>
        <w:t xml:space="preserve">Inżyniera Projektu </w:t>
      </w:r>
      <w:r w:rsidRPr="00A96D5E">
        <w:t>w ramach przedsięwzięcia: "Budowa sieci kanalizacji sanitarnej w Gminie Wilkowice w wybranych obszarach aglomeracji.”</w:t>
      </w:r>
    </w:p>
    <w:p w:rsidR="00A96D5E" w:rsidRDefault="00A96D5E" w:rsidP="00A96D5E">
      <w:pPr>
        <w:pStyle w:val="NormalnyWeb"/>
        <w:jc w:val="both"/>
      </w:pPr>
      <w:r>
        <w:t xml:space="preserve">Umowę podpisali ze strony Zamawiającego: Pan Mieczysław Rączka – Wójt Gminy Wilkowice, </w:t>
      </w:r>
      <w:r w:rsidR="00165077">
        <w:t>przy kontrasygnacie Skarbnika – Pani Alicji</w:t>
      </w:r>
      <w:r w:rsidR="00165077" w:rsidRPr="00165077">
        <w:t xml:space="preserve"> </w:t>
      </w:r>
      <w:r w:rsidR="00165077" w:rsidRPr="00165077">
        <w:rPr>
          <w:bCs/>
        </w:rPr>
        <w:t>Świszcz</w:t>
      </w:r>
      <w:r w:rsidR="00165077">
        <w:rPr>
          <w:bCs/>
        </w:rPr>
        <w:t>,</w:t>
      </w:r>
      <w:r w:rsidR="00165077">
        <w:t xml:space="preserve"> </w:t>
      </w:r>
      <w:r>
        <w:t xml:space="preserve">ze strony Wykonawcy: Pani Urszula </w:t>
      </w:r>
      <w:proofErr w:type="spellStart"/>
      <w:r>
        <w:t>Głod</w:t>
      </w:r>
      <w:proofErr w:type="spellEnd"/>
      <w:r>
        <w:t xml:space="preserve"> – Prezes Zarządu.</w:t>
      </w:r>
    </w:p>
    <w:p w:rsidR="00A96D5E" w:rsidRDefault="00A96D5E" w:rsidP="00A96D5E">
      <w:pPr>
        <w:pStyle w:val="NormalnyWeb"/>
        <w:jc w:val="both"/>
      </w:pPr>
      <w:r>
        <w:t xml:space="preserve">Firma </w:t>
      </w:r>
      <w:r>
        <w:rPr>
          <w:rStyle w:val="Pogrubienie"/>
        </w:rPr>
        <w:t>Dom Inżynierki PROMIS S.A.</w:t>
      </w:r>
      <w:r>
        <w:t xml:space="preserve"> została wyłoniona w trybie przetargu nieograniczonego, zgodnie z przepisami ustawy z dnia 29 stycznia 2004 r. Prawo zamówień publicznych. Całkowita wartość podpisanej umowy to </w:t>
      </w:r>
      <w:r w:rsidRPr="00DA3A9D">
        <w:rPr>
          <w:b/>
          <w:bCs/>
        </w:rPr>
        <w:t xml:space="preserve">kwota 1 585 470,00 PLN brutto. </w:t>
      </w:r>
    </w:p>
    <w:p w:rsidR="00DA3A9D" w:rsidRDefault="00DA3A9D" w:rsidP="00DA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Pr="00DA3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Umowy </w:t>
      </w:r>
      <w:r w:rsidRPr="00704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profesjonalne świadczenie usług </w:t>
      </w:r>
      <w:r w:rsidRPr="00DA3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Inżyniera Projektu dla Zadań: </w:t>
      </w:r>
    </w:p>
    <w:p w:rsidR="00DA3A9D" w:rsidRPr="00B24EA6" w:rsidRDefault="00DA3A9D" w:rsidP="00B24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A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sieci kanalizacji sanitarnej - ETAP I - obszar: A, B, C, G, H, K, L</w:t>
      </w:r>
    </w:p>
    <w:p w:rsidR="00DA3A9D" w:rsidRPr="00B24EA6" w:rsidRDefault="00DA3A9D" w:rsidP="00B24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A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sieci kanalizacji sanitarnej - ETAP II - obszar: D, E, F1, F2</w:t>
      </w:r>
    </w:p>
    <w:p w:rsidR="00DA3A9D" w:rsidRPr="00B24EA6" w:rsidRDefault="00DA3A9D" w:rsidP="00B24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A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sieci kanalizacji sanitarnej - ETAP III - obszar: M, N, O, P, R, S</w:t>
      </w:r>
    </w:p>
    <w:p w:rsidR="00DA3A9D" w:rsidRPr="00B24EA6" w:rsidRDefault="00DA3A9D" w:rsidP="00B24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A6">
        <w:rPr>
          <w:rFonts w:ascii="Times New Roman" w:eastAsia="Times New Roman" w:hAnsi="Times New Roman" w:cs="Times New Roman"/>
          <w:sz w:val="24"/>
          <w:szCs w:val="24"/>
          <w:lang w:eastAsia="pl-PL"/>
        </w:rPr>
        <w:t>Wykup gruntów, niezbędnych do realizacji zakresu rzeczowego i działania w zakresie ustalenia służebności przesyłu.</w:t>
      </w:r>
    </w:p>
    <w:p w:rsidR="00DA3A9D" w:rsidRPr="00B24EA6" w:rsidRDefault="00DA3A9D" w:rsidP="00B24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A6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autorski nad zakresem rzeczowym.</w:t>
      </w:r>
    </w:p>
    <w:p w:rsidR="00DA3A9D" w:rsidRPr="00B24EA6" w:rsidRDefault="00DA3A9D" w:rsidP="00B24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info – </w:t>
      </w:r>
      <w:proofErr w:type="spellStart"/>
      <w:r w:rsidRPr="00B24EA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</w:t>
      </w:r>
      <w:proofErr w:type="spellEnd"/>
    </w:p>
    <w:p w:rsidR="00DA3A9D" w:rsidRPr="00DA3A9D" w:rsidRDefault="00DA3A9D" w:rsidP="00DA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EA6" w:rsidRDefault="00DA3A9D" w:rsidP="00B24EA6">
      <w:pPr>
        <w:pStyle w:val="NormalnyWeb"/>
        <w:spacing w:before="0" w:beforeAutospacing="0" w:after="0" w:afterAutospacing="0"/>
      </w:pPr>
      <w:r>
        <w:t>Do zakresu obowiązków Inżyniera Projektu należy zarządzanie procesem inwestycyjnym, które będzie obejmowało w szczególności:</w:t>
      </w:r>
    </w:p>
    <w:p w:rsidR="00B24EA6" w:rsidRDefault="00DA3A9D" w:rsidP="00B24EA6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 xml:space="preserve">nadzór </w:t>
      </w:r>
      <w:r w:rsidRPr="00704471">
        <w:t xml:space="preserve">nad </w:t>
      </w:r>
      <w:r w:rsidR="00B24EA6">
        <w:t>realizacja</w:t>
      </w:r>
      <w:r>
        <w:t xml:space="preserve"> Zadań, </w:t>
      </w:r>
    </w:p>
    <w:p w:rsidR="00B24EA6" w:rsidRDefault="00B24EA6" w:rsidP="00B24EA6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wykonywanie obowiązków Inspektorów Nadzoru Inwestorskiego,</w:t>
      </w:r>
    </w:p>
    <w:p w:rsidR="00B24EA6" w:rsidRDefault="00DA3A9D" w:rsidP="00B24EA6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 xml:space="preserve"> koordynację czynności Ekspertów, wchodzących w skład zespołu Inżyniera Projektu, pełniących funkcję inspektorów nadzoru robót branżowych,</w:t>
      </w:r>
    </w:p>
    <w:p w:rsidR="00B24EA6" w:rsidRDefault="00DA3A9D" w:rsidP="00B24EA6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 xml:space="preserve"> </w:t>
      </w:r>
      <w:r w:rsidR="00F00263">
        <w:t>m</w:t>
      </w:r>
      <w:r>
        <w:t>onito</w:t>
      </w:r>
      <w:r w:rsidR="00F00263">
        <w:t>ring i</w:t>
      </w:r>
      <w:r>
        <w:t xml:space="preserve"> raportowanie w zak</w:t>
      </w:r>
      <w:r w:rsidR="00B24EA6">
        <w:t>resie rzeczowym i finansowym,</w:t>
      </w:r>
    </w:p>
    <w:p w:rsidR="00DA3A9D" w:rsidRDefault="00DA3A9D" w:rsidP="00B24EA6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świadczenie</w:t>
      </w:r>
      <w:r w:rsidRPr="00704471">
        <w:t xml:space="preserve"> usług doradczych i prawnych związanych z zarządzaniem, kontrolą i nadzorem nad realizacją Zadań</w:t>
      </w:r>
      <w:r>
        <w:t>,</w:t>
      </w:r>
    </w:p>
    <w:p w:rsidR="00B24EA6" w:rsidRDefault="00DA3A9D" w:rsidP="00B24EA6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 xml:space="preserve"> rozliczenia finansowe z uwzględnieniem kwalifikowalności kosztów, zgodnie z </w:t>
      </w:r>
      <w:r w:rsidR="00F00263">
        <w:t>Wytycznymi w zakresie kwalifikowalności wydatków w ramach Programu Operacyjnego Infrastruktura i środowisko na lata 2014-2020</w:t>
      </w:r>
      <w:r w:rsidR="00B24EA6">
        <w:t>,</w:t>
      </w:r>
    </w:p>
    <w:p w:rsidR="00B24EA6" w:rsidRDefault="00DA3A9D" w:rsidP="00B24EA6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 xml:space="preserve">końcowe rozliczenie finansowe poszczególnych </w:t>
      </w:r>
      <w:r w:rsidR="00B24EA6">
        <w:t>Zadań,</w:t>
      </w:r>
    </w:p>
    <w:p w:rsidR="00B24EA6" w:rsidRPr="00B24EA6" w:rsidRDefault="00DA3A9D" w:rsidP="00B24EA6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B24EA6">
        <w:t>wspieranie działań Jedno</w:t>
      </w:r>
      <w:r w:rsidR="00B24EA6" w:rsidRPr="00B24EA6">
        <w:t>stki Realizującej Projekt (JRP), w tym pomoc w przygotowaniu w i zorganizowaniu procedur przetargowych</w:t>
      </w:r>
      <w:r w:rsidR="00B24EA6">
        <w:t>.</w:t>
      </w:r>
    </w:p>
    <w:p w:rsidR="00DA3A9D" w:rsidRDefault="00DA3A9D" w:rsidP="00F00263">
      <w:pPr>
        <w:pStyle w:val="NormalnyWeb"/>
        <w:spacing w:before="0" w:beforeAutospacing="0" w:after="0" w:afterAutospacing="0"/>
        <w:ind w:left="720"/>
      </w:pPr>
    </w:p>
    <w:p w:rsidR="00165077" w:rsidRPr="00165077" w:rsidRDefault="00165077" w:rsidP="00165077">
      <w:pPr>
        <w:pStyle w:val="NormalnyWeb"/>
        <w:spacing w:before="0" w:beforeAutospacing="0" w:after="0" w:afterAutospacing="0"/>
        <w:ind w:right="150"/>
        <w:jc w:val="both"/>
      </w:pPr>
      <w:r w:rsidRPr="00165077">
        <w:t xml:space="preserve">Firma </w:t>
      </w:r>
      <w:r w:rsidRPr="00165077">
        <w:rPr>
          <w:b/>
        </w:rPr>
        <w:t>Dom Inżynierski - PROMIS S.A</w:t>
      </w:r>
      <w:r w:rsidRPr="00165077">
        <w:t xml:space="preserve">. powstała w 2001 roku wyłącznie w oparciu o polski kapitał założycielski. </w:t>
      </w:r>
    </w:p>
    <w:p w:rsidR="00165077" w:rsidRPr="00165077" w:rsidRDefault="00165077" w:rsidP="00165077">
      <w:pPr>
        <w:pStyle w:val="NormalnyWeb"/>
        <w:spacing w:before="0" w:beforeAutospacing="0" w:after="0" w:afterAutospacing="0"/>
        <w:ind w:right="150"/>
        <w:jc w:val="both"/>
      </w:pPr>
    </w:p>
    <w:p w:rsidR="00165077" w:rsidRPr="00165077" w:rsidRDefault="00165077" w:rsidP="00165077">
      <w:pPr>
        <w:pStyle w:val="NormalnyWeb"/>
        <w:spacing w:before="0" w:beforeAutospacing="0" w:after="0" w:afterAutospacing="0"/>
        <w:ind w:right="150"/>
        <w:jc w:val="both"/>
      </w:pPr>
      <w:r w:rsidRPr="00165077">
        <w:t xml:space="preserve">Dom Inżynierski PROMIS S.A. jest firmą specjalizującą się w realizacji funkcji Pomocy Technicznej tj. w przygotowywaniu i prowadzeniu inwestycji od przygotowywania założeń i analiz </w:t>
      </w:r>
      <w:proofErr w:type="spellStart"/>
      <w:r w:rsidRPr="00165077">
        <w:t>techniczno</w:t>
      </w:r>
      <w:proofErr w:type="spellEnd"/>
      <w:r w:rsidRPr="00165077">
        <w:t xml:space="preserve"> – ekonomicznych, w przygotowywaniu dokumentów finansowych i pozyskiwaniu środków ze źródeł zewnętrznych, w tym ze środków krajowych oraz środków pomocowych Unii Europejskiej, sporządzaniu dokumentacji przetargowych i prowadzeniu przetargów, rozliczaniu inwestycji, doradztwie dotyczącym zarządzania i administrowania realizowanymi kontraktami, a w szczególności w sprawach technicznych i finansowo – księgowych oraz pełnieniu funkcji Inżyniera Kontraktu tj. zarządzaniu procesem </w:t>
      </w:r>
      <w:r w:rsidRPr="00165077">
        <w:lastRenderedPageBreak/>
        <w:t xml:space="preserve">inwestycyjnym w okresie realizacji Robót budowlanych, wyposażenia i rozruchu obiektów, w tym pełnienie nadzorów inwestorskich zgodnie z ustawą Prawo Budowlane i procedurami kontraktowymi FIDIC. Dom Inżynierski PROMIS S.A. </w:t>
      </w:r>
      <w:r>
        <w:t xml:space="preserve"> posiada</w:t>
      </w:r>
      <w:r w:rsidRPr="00165077">
        <w:t xml:space="preserve"> wieloletnie doświadczenie we współpracy z Zamawiającymi przy realizacji Projektów współfinansowanych z Unii Europejskiej.</w:t>
      </w:r>
    </w:p>
    <w:p w:rsidR="00165077" w:rsidRPr="00165077" w:rsidRDefault="00165077" w:rsidP="00165077">
      <w:pPr>
        <w:pStyle w:val="NormalnyWeb"/>
        <w:spacing w:before="0" w:beforeAutospacing="0" w:after="0" w:afterAutospacing="0"/>
        <w:ind w:right="150"/>
        <w:jc w:val="both"/>
      </w:pPr>
    </w:p>
    <w:p w:rsidR="00165077" w:rsidRPr="00165077" w:rsidRDefault="00165077" w:rsidP="00165077">
      <w:pPr>
        <w:pStyle w:val="NormalnyWeb"/>
        <w:spacing w:before="0" w:beforeAutospacing="0" w:after="0" w:afterAutospacing="0"/>
        <w:ind w:right="150"/>
        <w:jc w:val="both"/>
      </w:pPr>
      <w:r w:rsidRPr="00165077">
        <w:t xml:space="preserve">Zakres działalności Domu Inżynierskiego PROMIS S.A. obejmuje również doradztwo odnośnie public relations, doradztwo w zakresie regulacji prawnych, doradztwo z zakresie wypełniania zobowiązań wobec instytucji zewnętrznych i współfinansujących Przedsięwzięcia, przygotowanie i prowadzenie szkoleń i kursów,  w tym z zakresu zarządzania kontraktami opartymi na standardowych Warunkach Kontraktowych FIDIC, zarządzania informacją w ramach Projektu, monitorowania realizacji i zarządzania procesem inwestycyjnym oraz przeprowadzanie audytów dla potrzeb instytucji współfinansujących Przedsięwzięcia. </w:t>
      </w:r>
    </w:p>
    <w:p w:rsidR="00165077" w:rsidRPr="00165077" w:rsidRDefault="00165077" w:rsidP="00165077">
      <w:pPr>
        <w:pStyle w:val="NormalnyWeb"/>
        <w:spacing w:before="0" w:beforeAutospacing="0" w:after="0" w:afterAutospacing="0"/>
        <w:ind w:right="150"/>
        <w:jc w:val="both"/>
      </w:pPr>
    </w:p>
    <w:p w:rsidR="00DA3A9D" w:rsidRDefault="00DA3A9D" w:rsidP="00A96D5E">
      <w:pPr>
        <w:pStyle w:val="NormalnyWeb"/>
      </w:pPr>
      <w:bookmarkStart w:id="0" w:name="_GoBack"/>
      <w:bookmarkEnd w:id="0"/>
    </w:p>
    <w:sectPr w:rsidR="00DA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55FF"/>
    <w:multiLevelType w:val="hybridMultilevel"/>
    <w:tmpl w:val="C24A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55C5"/>
    <w:multiLevelType w:val="hybridMultilevel"/>
    <w:tmpl w:val="03228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7454F"/>
    <w:multiLevelType w:val="hybridMultilevel"/>
    <w:tmpl w:val="51AEF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punktII"/>
      <w:lvlText w:val="%2."/>
      <w:lvlJc w:val="left"/>
      <w:pPr>
        <w:ind w:left="1440" w:hanging="360"/>
      </w:pPr>
    </w:lvl>
    <w:lvl w:ilvl="2" w:tplc="013EEDF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F0871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DF42AF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00D6891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2031E06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281264"/>
    <w:multiLevelType w:val="hybridMultilevel"/>
    <w:tmpl w:val="58A89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62D6D"/>
    <w:multiLevelType w:val="hybridMultilevel"/>
    <w:tmpl w:val="BA3ACA8A"/>
    <w:lvl w:ilvl="0" w:tplc="6E82E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5E"/>
    <w:rsid w:val="00165077"/>
    <w:rsid w:val="001E71F2"/>
    <w:rsid w:val="002E2819"/>
    <w:rsid w:val="00630C1D"/>
    <w:rsid w:val="00A96D5E"/>
    <w:rsid w:val="00B24EA6"/>
    <w:rsid w:val="00DA3A9D"/>
    <w:rsid w:val="00F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6D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24EA6"/>
    <w:pPr>
      <w:ind w:left="720"/>
      <w:contextualSpacing/>
    </w:pPr>
  </w:style>
  <w:style w:type="paragraph" w:customStyle="1" w:styleId="punktII">
    <w:name w:val="punkt II"/>
    <w:basedOn w:val="Normalny"/>
    <w:rsid w:val="00B24EA6"/>
    <w:pPr>
      <w:numPr>
        <w:ilvl w:val="1"/>
        <w:numId w:val="4"/>
      </w:numPr>
      <w:suppressAutoHyphens/>
      <w:spacing w:after="0" w:line="360" w:lineRule="auto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24EA6"/>
  </w:style>
  <w:style w:type="character" w:customStyle="1" w:styleId="Teksttreci3Bezpogrubienia">
    <w:name w:val="Tekst treści (3) + Bez pogrubienia"/>
    <w:aliases w:val="Bez kursywy"/>
    <w:rsid w:val="00165077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6D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24EA6"/>
    <w:pPr>
      <w:ind w:left="720"/>
      <w:contextualSpacing/>
    </w:pPr>
  </w:style>
  <w:style w:type="paragraph" w:customStyle="1" w:styleId="punktII">
    <w:name w:val="punkt II"/>
    <w:basedOn w:val="Normalny"/>
    <w:rsid w:val="00B24EA6"/>
    <w:pPr>
      <w:numPr>
        <w:ilvl w:val="1"/>
        <w:numId w:val="4"/>
      </w:numPr>
      <w:suppressAutoHyphens/>
      <w:spacing w:after="0" w:line="360" w:lineRule="auto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24EA6"/>
  </w:style>
  <w:style w:type="character" w:customStyle="1" w:styleId="Teksttreci3Bezpogrubienia">
    <w:name w:val="Tekst treści (3) + Bez pogrubienia"/>
    <w:aliases w:val="Bez kursywy"/>
    <w:rsid w:val="00165077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Derecka</dc:creator>
  <cp:lastModifiedBy>Sylwia Derecka</cp:lastModifiedBy>
  <cp:revision>2</cp:revision>
  <dcterms:created xsi:type="dcterms:W3CDTF">2017-08-29T12:06:00Z</dcterms:created>
  <dcterms:modified xsi:type="dcterms:W3CDTF">2017-09-04T05:51:00Z</dcterms:modified>
</cp:coreProperties>
</file>